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Health creator and influencer brief</w:t>
      </w:r>
    </w:p>
    <w:p>
      <w:r>
        <w:t>A brief for creators working with a hospital on awareness content, within ASCI disclosure rules and NMC limits.</w:t>
      </w:r>
    </w:p>
    <w:p>
      <w:r>
        <w:rPr>
          <w:i/>
          <w:color w:val="8A6A35"/>
        </w:rPr>
        <w:t>Note: Since October 2026, influencer content for doctors and hospitals must stay educational. No patient testimonials, offers, product endorsements or fees tied to patients or leads.</w:t>
      </w:r>
    </w:p>
    <w:p>
      <w:pPr>
        <w:pStyle w:val="Heading2"/>
      </w:pPr>
      <w:r>
        <w:t>Brief</w:t>
      </w:r>
    </w:p>
    <w:p>
      <w:r>
        <w:t>Campaign: [awareness topic, e.g. World Heart Day]</w:t>
      </w:r>
    </w:p>
    <w:p>
      <w:r>
        <w:t>Objective: Public awareness of [topic]. This is not a patient acquisition campaign.</w:t>
      </w:r>
    </w:p>
    <w:p>
      <w:r>
        <w:t>Key messages (approved by Dr [name], Reg. No. [number]):</w:t>
      </w:r>
    </w:p>
    <w:p>
      <w:r>
        <w:t>1. [fact]</w:t>
      </w:r>
    </w:p>
    <w:p>
      <w:r>
        <w:t>2. [fact]</w:t>
      </w:r>
    </w:p>
    <w:p>
      <w:r>
        <w:t>3. [when to see a doctor]</w:t>
      </w:r>
    </w:p>
    <w:p/>
    <w:p>
      <w:r>
        <w:t>Must include:</w:t>
      </w:r>
    </w:p>
    <w:p>
      <w:r>
        <w:t>- Disclosure at the start: #Collab or #Ad, as applicable under the ASCI code</w:t>
      </w:r>
    </w:p>
    <w:p>
      <w:r>
        <w:t>- Your relevant qualifications if you give health information</w:t>
      </w:r>
    </w:p>
    <w:p>
      <w:r>
        <w:t>- The line: For general awareness only. Please consult a doctor about your symptoms.</w:t>
      </w:r>
    </w:p>
    <w:p>
      <w:r>
        <w:t>- AI label if any AI tools were used to create the content</w:t>
      </w:r>
    </w:p>
    <w:p/>
    <w:p>
      <w:r>
        <w:t>Must not include:</w:t>
      </w:r>
    </w:p>
    <w:p>
      <w:r>
        <w:t>- Patient stories, testimonials, reviews or before-and-after images</w:t>
      </w:r>
    </w:p>
    <w:p>
      <w:r>
        <w:t>- Claims of best, No. 1, guaranteed, painless or cure</w:t>
      </w:r>
    </w:p>
    <w:p>
      <w:r>
        <w:t>- Discounts, offers, codes, contests or booking pushes</w:t>
      </w:r>
    </w:p>
    <w:p>
      <w:r>
        <w:t>- Product or drug endorsements</w:t>
      </w:r>
    </w:p>
    <w:p>
      <w:r>
        <w:t>- Identifiable patients, staff or premises without written approval</w:t>
      </w:r>
    </w:p>
    <w:p/>
    <w:p>
      <w:r>
        <w:t>Approval: Share the script and final cut with [email] at least [3] working days before posting. Do not post without written approval.</w:t>
      </w:r>
    </w:p>
    <w:p>
      <w:r>
        <w:t>Fees: A fixed fee of Rs [amount] for the deliverables above. No part of the fee depends on enquiries, leads, patients or bookings.</w:t>
      </w:r>
    </w:p>
    <w:p>
      <w:r>
        <w:rPr>
          <w:color w:val="777777"/>
          <w:sz w:val="17"/>
        </w:rPr>
        <w:t>Source: gauravphogat.com/templates/. A marketer's template, not legal advice. Have your legal and medical teams review before use.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